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1A" w:rsidRDefault="0007081A" w:rsidP="0007081A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Экскурсия «Вечная слава»</w:t>
      </w:r>
    </w:p>
    <w:p w:rsidR="0007081A" w:rsidRDefault="0007081A" w:rsidP="0007081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В нашей памяти всегда будут жить </w:t>
      </w:r>
      <w:r w:rsidR="00F10509">
        <w:rPr>
          <w:sz w:val="28"/>
          <w:szCs w:val="28"/>
        </w:rPr>
        <w:t xml:space="preserve">576 </w:t>
      </w:r>
      <w:r>
        <w:rPr>
          <w:sz w:val="28"/>
          <w:szCs w:val="28"/>
        </w:rPr>
        <w:t xml:space="preserve"> односельчан, не вернувшихся с полей сражения во время самой страшной из войн. Память о вернувшихся односельчанах- ветеранах войны увековечена у нас в музейной комнате, им посвящена экспозиция «Вечная слава».  Здесь вы можете увидеть настоящие армейские книжки воинов (показывает), перед вами книжка красноармейца Трофимова Константина 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справки о ранении, сейчас вы можете видеть справку о ранении одного из бойцов, нашего односельчанина ________-. Я хочу познакомить вас с ветеранами ВОВ, нашими с вами односельчанами. (Показывает на биографии, перечисляет).</w:t>
      </w:r>
    </w:p>
    <w:p w:rsidR="0007081A" w:rsidRDefault="0007081A" w:rsidP="0007081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Обратите внимание, перед вами юбилейные медали, они посвящены Великой победе. В каждый юбилей выпускались юбилейные медали и торжественно вручались ветеранам войны.  К сожалению, у нас не хранятся настоящие медали, которые вручались героям Советского союза, За Отвагу, За Освобождение, потому что такие медали являются семейной реликвией и очень дороги родственникам  ветеранов. </w:t>
      </w:r>
    </w:p>
    <w:p w:rsidR="0007081A" w:rsidRDefault="0007081A" w:rsidP="0007081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Мы гордимся педагогами ветеранами ВОВ. Это </w:t>
      </w:r>
      <w:proofErr w:type="spellStart"/>
      <w:r>
        <w:rPr>
          <w:sz w:val="28"/>
          <w:szCs w:val="28"/>
        </w:rPr>
        <w:t>Зазирний</w:t>
      </w:r>
      <w:proofErr w:type="spellEnd"/>
      <w:r>
        <w:rPr>
          <w:sz w:val="28"/>
          <w:szCs w:val="28"/>
        </w:rPr>
        <w:t xml:space="preserve"> Г.А. и Тищенко Ф.П., к сожалению, их нет в живых, но они живы в нашей памяти! (показывает фото на стенде).</w:t>
      </w:r>
    </w:p>
    <w:p w:rsidR="0007081A" w:rsidRDefault="0007081A" w:rsidP="0007081A">
      <w:pPr>
        <w:ind w:firstLine="426"/>
        <w:rPr>
          <w:sz w:val="28"/>
          <w:szCs w:val="28"/>
        </w:rPr>
      </w:pPr>
      <w:r>
        <w:rPr>
          <w:sz w:val="28"/>
          <w:szCs w:val="28"/>
        </w:rPr>
        <w:t>А сейчас вы можете прикоснуться к истории, которой уже почти 70 лет.</w:t>
      </w:r>
    </w:p>
    <w:p w:rsidR="00CD4CA9" w:rsidRDefault="00CD4CA9"/>
    <w:sectPr w:rsidR="00CD4CA9" w:rsidSect="00CD4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81A"/>
    <w:rsid w:val="0007081A"/>
    <w:rsid w:val="008E6245"/>
    <w:rsid w:val="00CD4CA9"/>
    <w:rsid w:val="00F1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2014-01-21T19:30:00Z</dcterms:created>
  <dcterms:modified xsi:type="dcterms:W3CDTF">2014-03-18T14:24:00Z</dcterms:modified>
</cp:coreProperties>
</file>